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5E19E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5E19E3">
        <w:rPr>
          <w:rFonts w:ascii="Times New Roman" w:hAnsi="Times New Roman" w:cs="Times New Roman"/>
          <w:b/>
          <w:sz w:val="32"/>
        </w:rPr>
        <w:t xml:space="preserve"> </w:t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  <w:t>wzór 13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26EC" w:rsidRPr="00A85D63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D63">
              <w:rPr>
                <w:rFonts w:ascii="Times New Roman" w:hAnsi="Times New Roman" w:cs="Times New Roman"/>
                <w:b/>
              </w:rPr>
              <w:t>Przedsięwzięcie 5</w:t>
            </w:r>
            <w:r w:rsidR="009D1AEC" w:rsidRPr="00A85D63">
              <w:rPr>
                <w:rFonts w:ascii="Times New Roman" w:hAnsi="Times New Roman" w:cs="Times New Roman"/>
                <w:b/>
              </w:rPr>
              <w:t xml:space="preserve">. </w:t>
            </w:r>
            <w:r w:rsidRPr="00A85D63">
              <w:rPr>
                <w:rFonts w:ascii="Times New Roman" w:hAnsi="Times New Roman" w:cs="Times New Roman"/>
                <w:b/>
              </w:rPr>
              <w:t>Stworzenie warunków do powstawania i zachowania istniejących miejsc pracy</w:t>
            </w:r>
          </w:p>
          <w:p w:rsidR="009D1AEC" w:rsidRPr="009D1AEC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5D63">
              <w:rPr>
                <w:rFonts w:ascii="Times New Roman" w:hAnsi="Times New Roman" w:cs="Times New Roman"/>
                <w:b/>
              </w:rPr>
              <w:t>z zastosowaniem innowacyjnych rozwiązań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475E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…………..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………………………………………………...</w:t>
            </w:r>
          </w:p>
        </w:tc>
      </w:tr>
      <w:tr w:rsidR="007475E0" w:rsidRPr="00331AFC" w:rsidTr="00284CB2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A85D63" w:rsidRDefault="007475E0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7475E0" w:rsidRDefault="007475E0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……………….</w:t>
            </w:r>
          </w:p>
        </w:tc>
      </w:tr>
    </w:tbl>
    <w:p w:rsidR="00B00D44" w:rsidRDefault="00B00D44" w:rsidP="00AB7AE4">
      <w:pPr>
        <w:spacing w:after="0" w:line="240" w:lineRule="auto"/>
        <w:rPr>
          <w:rFonts w:ascii="Times New Roman" w:hAnsi="Times New Roman" w:cs="Times New Roman"/>
        </w:rPr>
      </w:pPr>
    </w:p>
    <w:p w:rsidR="000B6F6E" w:rsidRPr="000B6F6E" w:rsidRDefault="000B6F6E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277"/>
        <w:gridCol w:w="283"/>
        <w:gridCol w:w="6521"/>
        <w:gridCol w:w="5953"/>
      </w:tblGrid>
      <w:tr w:rsidR="00185A61" w:rsidRPr="00185A61" w:rsidTr="007475E0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0" w:type="dxa"/>
            <w:gridSpan w:val="2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6521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Sezonowość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Wszystkie utworzone w ramach operacji miejsca pracy mają charakter: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Całoroczny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Sezonowy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.…………</w:t>
            </w:r>
          </w:p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Zatrudnienie osób z grup defaworyzowanych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W ramach operacji powstanie miejsce pracy dla osoby z grupy </w:t>
            </w:r>
            <w:proofErr w:type="spellStart"/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defaworyzowanej</w:t>
            </w:r>
            <w:proofErr w:type="spellEnd"/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7475E0" w:rsidRPr="005175F4" w:rsidRDefault="007475E0" w:rsidP="0009589D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7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 □ Nie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…………………………………………………………………………………………………………………………………………………………….………………………………………..……………………… </w:t>
            </w:r>
          </w:p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Wykorzystanie lokalnych produktów i usług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Wykorzystanie lokalnych usług i produktów wytwarzanych na obszarze LGD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Operacja wykorzystuje produkty lokalne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- 5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Operacja wykorzystuje lokalne usługi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Kryterium niespełnione 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Udział kosztów dotyczących ochrony środowiska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Budżet operacji przewiduje zastosowanie rozwiązań korzystnych dla środowiska naturalnego: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Powyżej 15%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5-15%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Poniżej 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W skali ponadlokalnej (obszar LGD)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Na terenie gminy –</w:t>
            </w: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Operacja nie jest innowacyjna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Miejsca pracy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Operacja zakłada utworzenie: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Dwóch i więcej miejsc pracy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Jednego miejsca pracy-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□ Żadnego miejsca pracy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…………………………………………………………………………………………………………………….………………………………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zamieszkania lub siedziby wnioskodawcy 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Wnioskodawca udokumentował miejsce zameldowania lub adres siedziby głównej na obszarze LGD: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□ Wnioskodawca posiada miejsce zameldowania lub siedzibę na obszarze LGD w okresie co najmniej 6 miesięcy przed dniem złożenia wniosku o przyznanie pomocy           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5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□  </w:t>
            </w:r>
            <w:r w:rsidR="005175F4" w:rsidRPr="005175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Wnioskodawca posiada miejsce zameldowan</w:t>
            </w:r>
            <w:r w:rsidR="005175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ia lub siedzibę na obszarze LGD </w:t>
            </w:r>
            <w:r w:rsidRPr="005175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krócej niż 6 miesięcy 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realizacji operacji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Wnioskodawca pisemnie zobowiązał się do złożenia wniosku o płatność końcową w terminie do 9 </w:t>
            </w:r>
            <w:proofErr w:type="spellStart"/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m-cy</w:t>
            </w:r>
            <w:proofErr w:type="spellEnd"/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od dnia przyznania pomocy: </w:t>
            </w:r>
          </w:p>
          <w:p w:rsidR="007475E0" w:rsidRPr="005175F4" w:rsidRDefault="007475E0" w:rsidP="00747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Tak –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Nie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Przynajmniej jednego projektu  finansowanego ze środków zewnętrznych–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Działań o podobnym charakterze 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Wnioskodawca nie posiada doświadczenia w realizacji podobnych operacji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1"/>
            </w:tblGrid>
            <w:tr w:rsidR="007475E0" w:rsidRPr="00F07280" w:rsidTr="0009589D">
              <w:trPr>
                <w:trHeight w:val="337"/>
              </w:trPr>
              <w:tc>
                <w:tcPr>
                  <w:tcW w:w="1711" w:type="dxa"/>
                </w:tcPr>
                <w:p w:rsidR="007475E0" w:rsidRPr="00F07280" w:rsidRDefault="007475E0" w:rsidP="0009589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072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Korzystanie ze wsparcia Biura LGD „Barcja” </w:t>
                  </w:r>
                </w:p>
              </w:tc>
            </w:tr>
          </w:tbl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72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i korzystał z indywidualnych konsultacji w siedzibie LGD –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lub korzystał z indywidualnych konsultacji w siedzibie LGD  -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7475E0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korzystał z pomocy merytorycznej przy wypełnianiu wniosku –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F07280" w:rsidRDefault="007475E0" w:rsidP="000958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</w:tc>
      </w:tr>
    </w:tbl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0B6F6E" w:rsidRPr="00F93D27" w:rsidRDefault="000B6F6E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t>Operacja zrealizuje następujące wskaź</w:t>
      </w:r>
      <w:r w:rsidR="00995E8D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Pr="00F93D27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0B6F6E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0B6F6E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Rewitalizacja i wzmocnienie kapitału społecznego z uwzględnieniem grup defaworyzowanych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III. Inicjatywy na rzecz edukacji różnych środowisk społecznych, w tym grup defaworyzowanych</w:t>
            </w:r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F831F6" w:rsidRPr="00331AFC" w:rsidTr="00796A77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0B6F6E" w:rsidRDefault="000B6F6E" w:rsidP="000B6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6F6E" w:rsidRDefault="000B6F6E" w:rsidP="000B6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4C014C" w:rsidRPr="004C014C" w:rsidRDefault="000B6F6E" w:rsidP="00A85D6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4C014C" w:rsidRPr="004C014C" w:rsidSect="00124A5C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8E" w:rsidRDefault="00FE1A8E" w:rsidP="00124A5C">
      <w:pPr>
        <w:spacing w:after="0" w:line="240" w:lineRule="auto"/>
      </w:pPr>
      <w:r>
        <w:separator/>
      </w:r>
    </w:p>
  </w:endnote>
  <w:endnote w:type="continuationSeparator" w:id="0">
    <w:p w:rsidR="00FE1A8E" w:rsidRDefault="00FE1A8E" w:rsidP="0012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8E" w:rsidRDefault="00FE1A8E" w:rsidP="00124A5C">
      <w:pPr>
        <w:spacing w:after="0" w:line="240" w:lineRule="auto"/>
      </w:pPr>
      <w:r>
        <w:separator/>
      </w:r>
    </w:p>
  </w:footnote>
  <w:footnote w:type="continuationSeparator" w:id="0">
    <w:p w:rsidR="00FE1A8E" w:rsidRDefault="00FE1A8E" w:rsidP="0012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C" w:rsidRPr="00124A5C" w:rsidRDefault="00DF5D19" w:rsidP="00124A5C">
    <w:pPr>
      <w:pStyle w:val="Nagwek"/>
      <w:tabs>
        <w:tab w:val="clear" w:pos="4536"/>
        <w:tab w:val="clear" w:pos="9072"/>
        <w:tab w:val="left" w:pos="5820"/>
      </w:tabs>
    </w:pPr>
    <w:r w:rsidRPr="00DF5D19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-88265</wp:posOffset>
          </wp:positionV>
          <wp:extent cx="942975" cy="714375"/>
          <wp:effectExtent l="19050" t="0" r="9525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5C">
      <w:tab/>
    </w:r>
    <w:r w:rsidR="00124A5C" w:rsidRPr="00124A5C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-182880</wp:posOffset>
          </wp:positionV>
          <wp:extent cx="1333500" cy="876300"/>
          <wp:effectExtent l="19050" t="0" r="0" b="0"/>
          <wp:wrapSquare wrapText="bothSides"/>
          <wp:docPr id="39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-182880</wp:posOffset>
          </wp:positionV>
          <wp:extent cx="771525" cy="809625"/>
          <wp:effectExtent l="19050" t="0" r="0" b="0"/>
          <wp:wrapSquare wrapText="bothSides"/>
          <wp:docPr id="38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-154305</wp:posOffset>
          </wp:positionV>
          <wp:extent cx="795655" cy="781050"/>
          <wp:effectExtent l="19050" t="0" r="4445" b="0"/>
          <wp:wrapSquare wrapText="bothSides"/>
          <wp:docPr id="37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93"/>
    <w:multiLevelType w:val="hybridMultilevel"/>
    <w:tmpl w:val="EB34BDEC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A6525EF"/>
    <w:multiLevelType w:val="hybridMultilevel"/>
    <w:tmpl w:val="0FF6A2A4"/>
    <w:lvl w:ilvl="0" w:tplc="4FF4B0EC">
      <w:start w:val="1"/>
      <w:numFmt w:val="bullet"/>
      <w:lvlText w:val="!"/>
      <w:lvlJc w:val="left"/>
      <w:pPr>
        <w:ind w:left="83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FB608C3"/>
    <w:multiLevelType w:val="hybridMultilevel"/>
    <w:tmpl w:val="8ECE02F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3EA9"/>
    <w:multiLevelType w:val="hybridMultilevel"/>
    <w:tmpl w:val="2E246678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B7925F6"/>
    <w:multiLevelType w:val="hybridMultilevel"/>
    <w:tmpl w:val="FB720180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F24"/>
    <w:multiLevelType w:val="hybridMultilevel"/>
    <w:tmpl w:val="0A3CF2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413"/>
    <w:multiLevelType w:val="hybridMultilevel"/>
    <w:tmpl w:val="FA46FC6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901"/>
    <w:multiLevelType w:val="hybridMultilevel"/>
    <w:tmpl w:val="CDE8C1A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210F"/>
    <w:multiLevelType w:val="hybridMultilevel"/>
    <w:tmpl w:val="FC40E114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5AF1"/>
    <w:rsid w:val="00036C1F"/>
    <w:rsid w:val="00044382"/>
    <w:rsid w:val="00045C06"/>
    <w:rsid w:val="0008281D"/>
    <w:rsid w:val="000840A0"/>
    <w:rsid w:val="000A07A5"/>
    <w:rsid w:val="000B6F6E"/>
    <w:rsid w:val="000C3316"/>
    <w:rsid w:val="000D0B60"/>
    <w:rsid w:val="000D6E56"/>
    <w:rsid w:val="000E2343"/>
    <w:rsid w:val="000E298E"/>
    <w:rsid w:val="00106FE7"/>
    <w:rsid w:val="001153F3"/>
    <w:rsid w:val="00124A5C"/>
    <w:rsid w:val="0013378D"/>
    <w:rsid w:val="001459DE"/>
    <w:rsid w:val="00151B4B"/>
    <w:rsid w:val="00171493"/>
    <w:rsid w:val="001749B2"/>
    <w:rsid w:val="00174F40"/>
    <w:rsid w:val="00185A61"/>
    <w:rsid w:val="001902FE"/>
    <w:rsid w:val="001944EA"/>
    <w:rsid w:val="001A438D"/>
    <w:rsid w:val="001D09F1"/>
    <w:rsid w:val="001E1CC3"/>
    <w:rsid w:val="001F1A3B"/>
    <w:rsid w:val="00205F61"/>
    <w:rsid w:val="002069DE"/>
    <w:rsid w:val="00217D23"/>
    <w:rsid w:val="00225A11"/>
    <w:rsid w:val="00271EBB"/>
    <w:rsid w:val="00277200"/>
    <w:rsid w:val="00282AE3"/>
    <w:rsid w:val="00287B92"/>
    <w:rsid w:val="002B071E"/>
    <w:rsid w:val="002B54AA"/>
    <w:rsid w:val="002D0A98"/>
    <w:rsid w:val="002D45A7"/>
    <w:rsid w:val="002E0195"/>
    <w:rsid w:val="002E1C6B"/>
    <w:rsid w:val="002F11ED"/>
    <w:rsid w:val="00312BAF"/>
    <w:rsid w:val="00312CF9"/>
    <w:rsid w:val="00317880"/>
    <w:rsid w:val="00326199"/>
    <w:rsid w:val="00330A09"/>
    <w:rsid w:val="00331AFC"/>
    <w:rsid w:val="00335D99"/>
    <w:rsid w:val="00336E64"/>
    <w:rsid w:val="00345290"/>
    <w:rsid w:val="003503F3"/>
    <w:rsid w:val="0035563C"/>
    <w:rsid w:val="00357BE5"/>
    <w:rsid w:val="003714A2"/>
    <w:rsid w:val="00372EFA"/>
    <w:rsid w:val="00386654"/>
    <w:rsid w:val="0039103C"/>
    <w:rsid w:val="00393A94"/>
    <w:rsid w:val="003B3F0A"/>
    <w:rsid w:val="003C4846"/>
    <w:rsid w:val="003D1F9D"/>
    <w:rsid w:val="00406D3A"/>
    <w:rsid w:val="00410DA0"/>
    <w:rsid w:val="00411FBB"/>
    <w:rsid w:val="00417CD7"/>
    <w:rsid w:val="0043268B"/>
    <w:rsid w:val="00470A37"/>
    <w:rsid w:val="00474DAE"/>
    <w:rsid w:val="00483D3A"/>
    <w:rsid w:val="004C014C"/>
    <w:rsid w:val="004C24D6"/>
    <w:rsid w:val="004C694A"/>
    <w:rsid w:val="004D45FE"/>
    <w:rsid w:val="005175F4"/>
    <w:rsid w:val="00526283"/>
    <w:rsid w:val="005521A5"/>
    <w:rsid w:val="00555667"/>
    <w:rsid w:val="00564BCD"/>
    <w:rsid w:val="005730B2"/>
    <w:rsid w:val="00574614"/>
    <w:rsid w:val="005C2014"/>
    <w:rsid w:val="005C5D6C"/>
    <w:rsid w:val="005C69AE"/>
    <w:rsid w:val="005E19E3"/>
    <w:rsid w:val="005E77A8"/>
    <w:rsid w:val="005F3431"/>
    <w:rsid w:val="006074D2"/>
    <w:rsid w:val="00615063"/>
    <w:rsid w:val="006162C8"/>
    <w:rsid w:val="00621A63"/>
    <w:rsid w:val="00621ADF"/>
    <w:rsid w:val="006329B1"/>
    <w:rsid w:val="006365D1"/>
    <w:rsid w:val="006527F3"/>
    <w:rsid w:val="00655DE7"/>
    <w:rsid w:val="00685F42"/>
    <w:rsid w:val="006914AD"/>
    <w:rsid w:val="006C03DA"/>
    <w:rsid w:val="006D0D67"/>
    <w:rsid w:val="0070342C"/>
    <w:rsid w:val="007061D1"/>
    <w:rsid w:val="007179C3"/>
    <w:rsid w:val="00722016"/>
    <w:rsid w:val="00726615"/>
    <w:rsid w:val="007440E3"/>
    <w:rsid w:val="007475E0"/>
    <w:rsid w:val="007614B7"/>
    <w:rsid w:val="0077047C"/>
    <w:rsid w:val="0077144E"/>
    <w:rsid w:val="00775611"/>
    <w:rsid w:val="00781F58"/>
    <w:rsid w:val="007A058B"/>
    <w:rsid w:val="007A5A63"/>
    <w:rsid w:val="007B67E5"/>
    <w:rsid w:val="007B6E1B"/>
    <w:rsid w:val="007C48EF"/>
    <w:rsid w:val="007C7C4B"/>
    <w:rsid w:val="007E6BB9"/>
    <w:rsid w:val="0080324E"/>
    <w:rsid w:val="008334E0"/>
    <w:rsid w:val="00835C8A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C21B5"/>
    <w:rsid w:val="008C70A6"/>
    <w:rsid w:val="008E4B4A"/>
    <w:rsid w:val="0091077B"/>
    <w:rsid w:val="00912EEF"/>
    <w:rsid w:val="00924559"/>
    <w:rsid w:val="009410EE"/>
    <w:rsid w:val="00941F98"/>
    <w:rsid w:val="00957A9B"/>
    <w:rsid w:val="0097297A"/>
    <w:rsid w:val="00995E8D"/>
    <w:rsid w:val="009A6582"/>
    <w:rsid w:val="009D1AEC"/>
    <w:rsid w:val="009E12EF"/>
    <w:rsid w:val="009E4070"/>
    <w:rsid w:val="00A2429B"/>
    <w:rsid w:val="00A25789"/>
    <w:rsid w:val="00A46AD3"/>
    <w:rsid w:val="00A555C0"/>
    <w:rsid w:val="00A85D63"/>
    <w:rsid w:val="00AB0221"/>
    <w:rsid w:val="00AB7AE4"/>
    <w:rsid w:val="00AF0CF5"/>
    <w:rsid w:val="00AF1A83"/>
    <w:rsid w:val="00B00D44"/>
    <w:rsid w:val="00B27A2B"/>
    <w:rsid w:val="00B354DE"/>
    <w:rsid w:val="00B36CD5"/>
    <w:rsid w:val="00B5445B"/>
    <w:rsid w:val="00B560A4"/>
    <w:rsid w:val="00B57373"/>
    <w:rsid w:val="00B74B25"/>
    <w:rsid w:val="00B90C36"/>
    <w:rsid w:val="00B950B3"/>
    <w:rsid w:val="00B97185"/>
    <w:rsid w:val="00BF78D5"/>
    <w:rsid w:val="00C02B88"/>
    <w:rsid w:val="00C171F3"/>
    <w:rsid w:val="00C404D5"/>
    <w:rsid w:val="00C72166"/>
    <w:rsid w:val="00C94967"/>
    <w:rsid w:val="00CA2EF9"/>
    <w:rsid w:val="00CA3B8F"/>
    <w:rsid w:val="00CA4457"/>
    <w:rsid w:val="00CB4D78"/>
    <w:rsid w:val="00CC0000"/>
    <w:rsid w:val="00CC08FC"/>
    <w:rsid w:val="00CD0B2E"/>
    <w:rsid w:val="00CD60C8"/>
    <w:rsid w:val="00CD7059"/>
    <w:rsid w:val="00CF2112"/>
    <w:rsid w:val="00CF5580"/>
    <w:rsid w:val="00D2657F"/>
    <w:rsid w:val="00D32860"/>
    <w:rsid w:val="00D362D9"/>
    <w:rsid w:val="00D369FB"/>
    <w:rsid w:val="00D40C92"/>
    <w:rsid w:val="00D55846"/>
    <w:rsid w:val="00D6274E"/>
    <w:rsid w:val="00DB1C62"/>
    <w:rsid w:val="00DB415F"/>
    <w:rsid w:val="00DD26EC"/>
    <w:rsid w:val="00DF4B70"/>
    <w:rsid w:val="00DF5D19"/>
    <w:rsid w:val="00DF745B"/>
    <w:rsid w:val="00E021C2"/>
    <w:rsid w:val="00E12916"/>
    <w:rsid w:val="00E2152B"/>
    <w:rsid w:val="00E270C0"/>
    <w:rsid w:val="00E27289"/>
    <w:rsid w:val="00E5270C"/>
    <w:rsid w:val="00E84358"/>
    <w:rsid w:val="00ED5B30"/>
    <w:rsid w:val="00EE462C"/>
    <w:rsid w:val="00F103DA"/>
    <w:rsid w:val="00F35EF3"/>
    <w:rsid w:val="00F561D4"/>
    <w:rsid w:val="00F611C9"/>
    <w:rsid w:val="00F63A13"/>
    <w:rsid w:val="00F6608D"/>
    <w:rsid w:val="00F831F6"/>
    <w:rsid w:val="00FB73F5"/>
    <w:rsid w:val="00FD3098"/>
    <w:rsid w:val="00FE1A8E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A5C"/>
  </w:style>
  <w:style w:type="paragraph" w:styleId="Stopka">
    <w:name w:val="footer"/>
    <w:basedOn w:val="Normalny"/>
    <w:link w:val="Stopka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A5C"/>
  </w:style>
  <w:style w:type="character" w:customStyle="1" w:styleId="AkapitzlistZnak">
    <w:name w:val="Akapit z listą Znak"/>
    <w:link w:val="Akapitzlist"/>
    <w:uiPriority w:val="34"/>
    <w:rsid w:val="007475E0"/>
  </w:style>
  <w:style w:type="paragraph" w:styleId="Tekstdymka">
    <w:name w:val="Balloon Text"/>
    <w:basedOn w:val="Normalny"/>
    <w:link w:val="TekstdymkaZnak"/>
    <w:uiPriority w:val="99"/>
    <w:semiHidden/>
    <w:unhideWhenUsed/>
    <w:rsid w:val="00DF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LGD_dell</cp:lastModifiedBy>
  <cp:revision>17</cp:revision>
  <dcterms:created xsi:type="dcterms:W3CDTF">2015-12-13T17:34:00Z</dcterms:created>
  <dcterms:modified xsi:type="dcterms:W3CDTF">2017-06-29T10:22:00Z</dcterms:modified>
</cp:coreProperties>
</file>